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E2" w:rsidRDefault="006600E2" w:rsidP="006600E2">
      <w:pPr>
        <w:spacing w:after="0"/>
        <w:jc w:val="right"/>
        <w:rPr>
          <w:rFonts w:ascii="Times New Roman" w:hAnsi="Times New Roman" w:cs="Times New Roman"/>
          <w:sz w:val="28"/>
          <w:szCs w:val="28"/>
        </w:rPr>
      </w:pPr>
      <w:r>
        <w:rPr>
          <w:rFonts w:ascii="Times New Roman" w:hAnsi="Times New Roman" w:cs="Times New Roman"/>
          <w:sz w:val="28"/>
          <w:szCs w:val="28"/>
        </w:rPr>
        <w:t>Додаток</w:t>
      </w:r>
      <w:r w:rsidR="009626C4">
        <w:rPr>
          <w:rFonts w:ascii="Times New Roman" w:hAnsi="Times New Roman" w:cs="Times New Roman"/>
          <w:sz w:val="28"/>
          <w:szCs w:val="28"/>
        </w:rPr>
        <w:t>№2</w:t>
      </w:r>
      <w:bookmarkStart w:id="0" w:name="_GoBack"/>
      <w:bookmarkEnd w:id="0"/>
    </w:p>
    <w:p w:rsidR="006600E2" w:rsidRDefault="006600E2" w:rsidP="006600E2">
      <w:pPr>
        <w:spacing w:after="0"/>
        <w:jc w:val="right"/>
        <w:rPr>
          <w:rFonts w:ascii="Times New Roman" w:hAnsi="Times New Roman" w:cs="Times New Roman"/>
          <w:sz w:val="28"/>
          <w:szCs w:val="28"/>
        </w:rPr>
      </w:pPr>
      <w:r>
        <w:rPr>
          <w:rFonts w:ascii="Times New Roman" w:hAnsi="Times New Roman" w:cs="Times New Roman"/>
          <w:sz w:val="28"/>
          <w:szCs w:val="28"/>
        </w:rPr>
        <w:t xml:space="preserve">до наказу  </w:t>
      </w:r>
      <w:r w:rsidR="009626C4">
        <w:rPr>
          <w:rFonts w:ascii="Times New Roman" w:hAnsi="Times New Roman" w:cs="Times New Roman"/>
          <w:sz w:val="28"/>
          <w:szCs w:val="28"/>
        </w:rPr>
        <w:t>ЗДО №517</w:t>
      </w:r>
    </w:p>
    <w:p w:rsidR="006600E2" w:rsidRDefault="006600E2" w:rsidP="006600E2">
      <w:pPr>
        <w:spacing w:after="0"/>
        <w:jc w:val="right"/>
        <w:rPr>
          <w:rFonts w:ascii="Times New Roman" w:hAnsi="Times New Roman" w:cs="Times New Roman"/>
          <w:sz w:val="28"/>
          <w:szCs w:val="28"/>
        </w:rPr>
      </w:pPr>
      <w:r>
        <w:rPr>
          <w:rFonts w:ascii="Times New Roman" w:hAnsi="Times New Roman" w:cs="Times New Roman"/>
          <w:sz w:val="28"/>
          <w:szCs w:val="28"/>
        </w:rPr>
        <w:t xml:space="preserve">від </w:t>
      </w:r>
      <w:r w:rsidR="009626C4">
        <w:rPr>
          <w:rFonts w:ascii="Times New Roman" w:hAnsi="Times New Roman" w:cs="Times New Roman"/>
          <w:sz w:val="28"/>
          <w:szCs w:val="28"/>
        </w:rPr>
        <w:t>07.05.2026 №12-о/д</w:t>
      </w:r>
    </w:p>
    <w:p w:rsidR="000707E5" w:rsidRDefault="006600E2" w:rsidP="000707E5">
      <w:pPr>
        <w:jc w:val="right"/>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 </w:t>
      </w:r>
    </w:p>
    <w:p w:rsidR="005213A2" w:rsidRPr="000707E5" w:rsidRDefault="005213A2" w:rsidP="000707E5">
      <w:pPr>
        <w:jc w:val="center"/>
        <w:rPr>
          <w:rFonts w:ascii="Times New Roman" w:hAnsi="Times New Roman" w:cs="Times New Roman"/>
          <w:color w:val="333333"/>
          <w:sz w:val="24"/>
          <w:szCs w:val="24"/>
        </w:rPr>
      </w:pPr>
      <w:r w:rsidRPr="000707E5">
        <w:rPr>
          <w:rFonts w:ascii="Times New Roman" w:hAnsi="Times New Roman" w:cs="Times New Roman"/>
          <w:b/>
          <w:bCs/>
          <w:color w:val="333333"/>
          <w:sz w:val="24"/>
          <w:szCs w:val="24"/>
        </w:rPr>
        <w:t>ПОЛОЖЕННЯ</w:t>
      </w:r>
    </w:p>
    <w:p w:rsidR="005213A2" w:rsidRPr="000707E5" w:rsidRDefault="005213A2" w:rsidP="000707E5">
      <w:pPr>
        <w:jc w:val="center"/>
        <w:rPr>
          <w:rFonts w:ascii="Times New Roman" w:hAnsi="Times New Roman" w:cs="Times New Roman"/>
          <w:color w:val="333333"/>
          <w:sz w:val="24"/>
          <w:szCs w:val="24"/>
        </w:rPr>
      </w:pPr>
      <w:r w:rsidRPr="000707E5">
        <w:rPr>
          <w:rFonts w:ascii="Times New Roman" w:hAnsi="Times New Roman" w:cs="Times New Roman"/>
          <w:b/>
          <w:bCs/>
          <w:color w:val="333333"/>
          <w:sz w:val="24"/>
          <w:szCs w:val="24"/>
        </w:rPr>
        <w:t>про академічну доброчесність учасників освітнього процесу</w:t>
      </w:r>
    </w:p>
    <w:p w:rsidR="005213A2" w:rsidRPr="005213A2" w:rsidRDefault="005213A2" w:rsidP="005213A2">
      <w:pPr>
        <w:rPr>
          <w:rFonts w:ascii="Arial" w:hAnsi="Arial" w:cs="Arial"/>
          <w:b/>
          <w:bCs/>
          <w:color w:val="333333"/>
          <w:sz w:val="18"/>
          <w:szCs w:val="18"/>
        </w:rPr>
      </w:pPr>
    </w:p>
    <w:p w:rsidR="005213A2" w:rsidRPr="000707E5" w:rsidRDefault="005213A2" w:rsidP="000707E5">
      <w:pPr>
        <w:spacing w:after="0"/>
        <w:jc w:val="both"/>
        <w:rPr>
          <w:rFonts w:ascii="Times New Roman" w:hAnsi="Times New Roman" w:cs="Times New Roman"/>
          <w:color w:val="333333"/>
          <w:sz w:val="24"/>
          <w:szCs w:val="24"/>
        </w:rPr>
      </w:pPr>
      <w:r w:rsidRPr="000707E5">
        <w:rPr>
          <w:rFonts w:ascii="Times New Roman" w:hAnsi="Times New Roman" w:cs="Times New Roman"/>
          <w:b/>
          <w:bCs/>
          <w:color w:val="333333"/>
          <w:sz w:val="24"/>
          <w:szCs w:val="24"/>
        </w:rPr>
        <w:t>1. Загальні положення</w:t>
      </w:r>
    </w:p>
    <w:p w:rsidR="005213A2" w:rsidRPr="000707E5" w:rsidRDefault="005213A2" w:rsidP="000707E5">
      <w:pPr>
        <w:spacing w:after="0"/>
        <w:jc w:val="both"/>
        <w:rPr>
          <w:rFonts w:ascii="Times New Roman" w:hAnsi="Times New Roman" w:cs="Times New Roman"/>
          <w:color w:val="333333"/>
          <w:sz w:val="24"/>
          <w:szCs w:val="24"/>
        </w:rPr>
      </w:pPr>
      <w:r w:rsidRPr="000707E5">
        <w:rPr>
          <w:rFonts w:ascii="Times New Roman" w:hAnsi="Times New Roman" w:cs="Times New Roman"/>
          <w:color w:val="333333"/>
          <w:sz w:val="24"/>
          <w:szCs w:val="24"/>
        </w:rPr>
        <w:t>1.1. Положення про академічну доброчесність (далі - Положення) є внутрішнім нормативним актом закладу дошкільної освіти №__ (далі - ЗДО), який забезпечує норми та правила етичної поведінки, професійного спілкування між працівниками закладу, батьками, громадськістю.</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1.3. Мета Положення полягає у дотриманні високих професійних стандартів в усіх сферах діяльності ЗДО (освітній, навчальній, виховній), підтримці особливих взаємовідносин між працівниками, батьками, громадськістю, іншими учасниками освітнього процесу, запобіганні порушення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1.4. Всі працівники ЗДО </w:t>
      </w:r>
      <w:r w:rsidR="000707E5">
        <w:rPr>
          <w:rFonts w:ascii="Times New Roman" w:hAnsi="Times New Roman" w:cs="Times New Roman"/>
          <w:sz w:val="24"/>
          <w:szCs w:val="24"/>
        </w:rPr>
        <w:t xml:space="preserve"> </w:t>
      </w:r>
      <w:r w:rsidRPr="000707E5">
        <w:rPr>
          <w:rFonts w:ascii="Times New Roman" w:hAnsi="Times New Roman" w:cs="Times New Roman"/>
          <w:sz w:val="24"/>
          <w:szCs w:val="24"/>
        </w:rPr>
        <w:t>усвідомлюючи свою відповідальність за неналежне виконання посадових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дошкільної освіти, зобов’язуються виконувати норми даного Положення.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2. Поняття та принципи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2.1. Академічна доброчесність – це сукупність етичних принципів та визначених законом правил, якими мають керуватися учасники освітнього процесу під час здійснення організації освітньої діяльності закладу та з метою забезпечення довіри до результатів діяльності та творчих досягнень.</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2.2. З метою забезпечення академічної доброчесності необхідно дотримуватись наступних принципів: демократизму, законності, соціальної справедливості, рівноправності, професіоналізму та компетентності, партнерства і взаємодопомоги, поваги та взаємної довіри, відкритості та прозорості, відповідальності за порушення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2.3. Заклад дошкільної освіти здійснює свою діяльність окремо від політичних уподобань, релігійних об’єднань та рухів у будь-якій формі організації.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3. Забезпечення академічної доброчесності учасниками освітнього процесу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3.1. Дотримання академічної доброчесності працівниками ЗДО   передбачає:</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Конвенції ООН «Про права дитини»;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норм Конституції України;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норм чинного законодавства в сфері освіти;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загальноприйнятих етичних норм;</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норм законодавства про авторське право;</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повагу до осіб – учасників освітнього процесу;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створення та підтримання позитивного іміджу закладу освіти;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об’єктивне та неупереджене відношення до працівників закладу, учасників освітнього процесу;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lastRenderedPageBreak/>
        <w:t>- якісне, вчасне та результативне виконання своїх функціональних обов’язків;</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впровадження в свою діяльність інноваційних методів діяльності;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підвищення своєї кваліфікації;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правил посилання на джерела інформації у разі використання відомостей, написання довідок, доповідей, методичних матеріалів, творчих робіт, розпорядчих документів тощо;</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нерозголошення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надання якісних освітніх послуг;</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обов’язкової присутності, активної участі на засіданнях педагогічної ради та колегіальної відповідальності за прийняті рішення;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надання достовірної інформації;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повідомлення керівництва закладу, у разі отримання для виконання рішень та доручень, які є незаконними або такими, що ставлять загрозу законам, правам, свободам чи інтересам окремих громадян, юридичних осіб, учасникам освітнього процесу, державним або суспільним інтересам.</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дотримання правил внутрішнього розпорядку, трудової дисципліни, корпоративної етики;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повагу до вихованців, до їх батьків та осіб, які їх замінюють;</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використання у робочій інформації лише перевірених та достовірних джерел інформації;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відсутність хабарів за отримання будь-яких переваг під час вирішення робочих питань; питань, пов’язаних з організацією освітніх послуг;</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відповідальність за порушення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4. Відповідальність за порушення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4.1. Порушеннями академічної доброчесності вважається: плагіат, </w:t>
      </w:r>
      <w:proofErr w:type="spellStart"/>
      <w:r w:rsidRPr="000707E5">
        <w:rPr>
          <w:rFonts w:ascii="Times New Roman" w:hAnsi="Times New Roman" w:cs="Times New Roman"/>
          <w:sz w:val="24"/>
          <w:szCs w:val="24"/>
        </w:rPr>
        <w:t>самоплагіат</w:t>
      </w:r>
      <w:proofErr w:type="spellEnd"/>
      <w:r w:rsidRPr="000707E5">
        <w:rPr>
          <w:rFonts w:ascii="Times New Roman" w:hAnsi="Times New Roman" w:cs="Times New Roman"/>
          <w:sz w:val="24"/>
          <w:szCs w:val="24"/>
        </w:rPr>
        <w:t>, фабрикація, фальсифікація, обман, продаж професійних текстів, кваліфікаційних робіт, творчих робіт, оформлення досвіду роботи, приписування результатів колективної діяльності або окремим особам без узгодження з іншими учасниками авторського колективу або внесення до списку авторів осіб, які не брали участь у створенні продукту, хабарництво, необ’єктивне оцінювання.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4.2. За порушення норм цього Положення працівники закладу дошкільної освіти притягуються до відповідальності згідно вимог чинного законодавства України.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4.3. За порушення правил академічної доброчесності працівники закладу дошкільної освіти притягуються до таких форм відповідальності: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дисциплінарна;</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адміністративна ;</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відмова у присвоєнні чергової категорії, звання (підтвердження раніше отриманої категорії);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інші форми відповідно до вимог чинного законодавства України.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Порушення норм цього Положення може передбачити накладання санкцій, в т.ч. звільнення (пониження) з посади (на посаді) за поданням Комісії з питань етики та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5. Організація роботи Комісії з питань етики та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5.1. З метою виконання норм цього Положення в </w:t>
      </w:r>
      <w:r w:rsidR="000707E5">
        <w:rPr>
          <w:rFonts w:ascii="Times New Roman" w:hAnsi="Times New Roman" w:cs="Times New Roman"/>
          <w:sz w:val="24"/>
          <w:szCs w:val="24"/>
        </w:rPr>
        <w:t xml:space="preserve"> ЗДО</w:t>
      </w:r>
      <w:r w:rsidRPr="000707E5">
        <w:rPr>
          <w:rFonts w:ascii="Times New Roman" w:hAnsi="Times New Roman" w:cs="Times New Roman"/>
          <w:sz w:val="24"/>
          <w:szCs w:val="24"/>
        </w:rPr>
        <w:t xml:space="preserve"> створюється Комісія з питань академічної доброчесності (далі Комісія).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5.2. Комісія наділяється правом розглядати заяви щодо порушення цього Положення та надавати пропозиції керівнику щодо накладання відповідних санкцій.</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5.3. У своїй діяльності Комісія керується Конституцією України, законодавством у сфері освіти, іншими нормативними актами Міністерства освіти і науки, органів місцевого самоврядування, чинними законодавчими актами України, Положеннями, Статутом закладу </w:t>
      </w:r>
      <w:r w:rsidRPr="000707E5">
        <w:rPr>
          <w:rFonts w:ascii="Times New Roman" w:hAnsi="Times New Roman" w:cs="Times New Roman"/>
          <w:sz w:val="24"/>
          <w:szCs w:val="24"/>
        </w:rPr>
        <w:lastRenderedPageBreak/>
        <w:t>дошкільної освіти, Правилами внутрішнього трудового розпорядку, іншими нормативними актами ЗДО та цим Положенням.</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5.4. Склад Комісії затверджується наказом керівника ЗДО за педагогічної ради закладу. </w:t>
      </w:r>
      <w:r w:rsidR="000707E5">
        <w:rPr>
          <w:rFonts w:ascii="Times New Roman" w:hAnsi="Times New Roman" w:cs="Times New Roman"/>
          <w:sz w:val="24"/>
          <w:szCs w:val="24"/>
        </w:rPr>
        <w:t xml:space="preserve"> </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5.5. До складу Комісії обов’язково входять: голова (представник) профспілкового комітету закладу, відповідальна особа із питань запобігання корупції, представник педагогічного колективу.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5.6. Будь-який працівник може звернутися до Комісії із заявою про порушення норм цього Положення, внесення пропозицій або доповнень.</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5.7. Комісія із свого складу обирає голову, заступника та секретаря. Голова Комісії веде засідання, підписує протоколи, рішення тощо. За відсутності Голови його обов’язки виконує заступник. Повноваження відносно ведення протоколу засідань, технічної підготовки матеріалів до розгляду їх на засіданнях тощо здійснює секретар.</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5.8. Організаційною формою роботи Комісії є засідання. Засідання можуть бути чергові, що проводяться у терміни визначені планом роботи та позачергові, що скликаються при необхідності вирішення оперативних та нагальних питань.</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xml:space="preserve">5.9. Рішення приймаються відкритим голосуванням. Рішення вважається прийнятим, якщо за нього проголосувало більше половини складу комісії. У разі рівного розподілу голосів – голос Голови </w:t>
      </w:r>
      <w:r w:rsidR="000707E5">
        <w:rPr>
          <w:rFonts w:ascii="Times New Roman" w:hAnsi="Times New Roman" w:cs="Times New Roman"/>
          <w:sz w:val="24"/>
          <w:szCs w:val="24"/>
        </w:rPr>
        <w:t xml:space="preserve"> </w:t>
      </w:r>
      <w:r w:rsidRPr="000707E5">
        <w:rPr>
          <w:rFonts w:ascii="Times New Roman" w:hAnsi="Times New Roman" w:cs="Times New Roman"/>
          <w:sz w:val="24"/>
          <w:szCs w:val="24"/>
        </w:rPr>
        <w:t xml:space="preserve"> є вирішальним.</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5.10. Засідання Комісії оформлюється протоколом, який підписує Голова та секретар.</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5.11. Комісія не менше одного разу на рік звітує про свою роботу на зборах трудового колективу.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5.12. Будь-який працівник, представник освітнього процесу, якому стали відомі факти порушення норм цього Положення чи підготовки про можливість такого порушення, повинен звернутись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особистий підпис). Анонімні заяви чи заяви, викладені в некоректній формі, Комісією не розглядаються.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5.13. На засідання Комісії запрошується заявник та особа, відносно якої розглядається питання щодо порушення Кодексу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5.14.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керівнику закладу для подальшого вживання відповідних заходів морального, дисциплінарного чи адміністративного характеру.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5.15. Повноваження Комісії:</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одержувати, розглядати, здійснювати аналіз заяв щодо порушення норм цього Положення та готувати відповідні висновки;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проводити інформаційну роботу щодо популяризації принципів академічної доброчесності та професійної етики працівників  ЗДО;</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готувати пропозиції щодо підвищення ефективності впровадження принципів академічної доброчесності в діяльність закладу;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надавати рекомендації та консультації щодо способів і шляхів більш ефективного дотримання норм цього Положення;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інші повноваження відповідно до вимог чинного законодавства України та локальних нормативних актів.</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6. Попередження недотримання норм та правил академічної доброчесності</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6.1. Для попередження недотримання норм та правил академічної доброчесності в закладі, використовується наступний комплекс профілактичних заходів:</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lastRenderedPageBreak/>
        <w:t>- ознайомлення кожного працівника при прийомі на роботу з даним Положенням під підпис;</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інформування працівників про необхідність дотримання правил академічної доброчесності, професійної етики;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розповсюдження методичних матеріалів;</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оприлюднення даного Положення на офіційному сайті ЗДО  ;</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посилення контролю щодо правильного оформлення посилань на джерела інформації у разі запозичень ідей, тверджень, відомостей тощо під час підготовки (написання) творчих робіт, довідок, звітів, доповідей, розпорядчих документів;</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експертна оцінка та (або) технічна перевірка (за допомогою спеціалізованих програм у разі її встановлення) щодо ознак академічного плагіату в творчих роботах, що подаються на конкурси (атестаційні комісії) вищого рівня.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6.2. З метою впровадження академічної доброчесності при Комісії (в т.ч. із членів Комісії) може бути створена Робоча група з питань етики та академічної доброчесності (або визначена відповідальна особа), організації і контролю за додержанням принципів академічної доброчесності. Вона готує методичні матеріали, правила, пам’ятки тощо для забезпечення виконання усіх норм Закону України «Про освіту» щодо дотримання норм академічної доброчесності. Доцільність створення Робочої групи (або визначення відповідальної особи) розглядається на засіданні Комісії та приймається її рішенням.</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b/>
          <w:bCs/>
          <w:sz w:val="24"/>
          <w:szCs w:val="24"/>
        </w:rPr>
        <w:t>7. Заключні положення</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7.1. Це Положення затверджується рішенням педагогічної ради та вводиться в дію наказом директора закладу дошкільної освіти.</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7.2. Зміни та доповнення до Положення вносяться за рішенням педагогічної ради ЗДО та вводяться в дію наказом закладу.</w:t>
      </w:r>
    </w:p>
    <w:p w:rsidR="005213A2" w:rsidRPr="000707E5" w:rsidRDefault="005213A2" w:rsidP="000707E5">
      <w:pPr>
        <w:spacing w:after="0"/>
        <w:jc w:val="both"/>
        <w:rPr>
          <w:rFonts w:ascii="Times New Roman" w:hAnsi="Times New Roman" w:cs="Times New Roman"/>
          <w:sz w:val="24"/>
          <w:szCs w:val="24"/>
        </w:rPr>
      </w:pPr>
      <w:r w:rsidRPr="000707E5">
        <w:rPr>
          <w:rFonts w:ascii="Times New Roman" w:hAnsi="Times New Roman" w:cs="Times New Roman"/>
          <w:sz w:val="24"/>
          <w:szCs w:val="24"/>
        </w:rPr>
        <w:t> </w:t>
      </w:r>
    </w:p>
    <w:p w:rsidR="003E679A" w:rsidRPr="000707E5" w:rsidRDefault="003E679A" w:rsidP="000707E5">
      <w:pPr>
        <w:spacing w:after="0"/>
        <w:rPr>
          <w:rFonts w:ascii="Times New Roman" w:hAnsi="Times New Roman" w:cs="Times New Roman"/>
          <w:sz w:val="24"/>
          <w:szCs w:val="24"/>
        </w:rPr>
      </w:pPr>
    </w:p>
    <w:sectPr w:rsidR="003E679A" w:rsidRPr="000707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A2"/>
    <w:rsid w:val="000707E5"/>
    <w:rsid w:val="003E679A"/>
    <w:rsid w:val="005213A2"/>
    <w:rsid w:val="006600E2"/>
    <w:rsid w:val="00962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3A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3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7070</Words>
  <Characters>4031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TamaraStepenko@outlook.com</dc:creator>
  <cp:keywords/>
  <dc:description/>
  <cp:lastModifiedBy>ДНЗ517</cp:lastModifiedBy>
  <cp:revision>4</cp:revision>
  <dcterms:created xsi:type="dcterms:W3CDTF">2026-05-01T10:27:00Z</dcterms:created>
  <dcterms:modified xsi:type="dcterms:W3CDTF">2026-05-22T09:29:00Z</dcterms:modified>
</cp:coreProperties>
</file>