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82" w:rsidRDefault="00FC7982">
      <w:pPr>
        <w:rPr>
          <w:lang w:val="uk-UA"/>
        </w:rPr>
      </w:pPr>
    </w:p>
    <w:p w:rsidR="00FC7982" w:rsidRPr="00FC7982" w:rsidRDefault="00EF3457" w:rsidP="00FC7982">
      <w:pPr>
        <w:shd w:val="clear" w:color="auto" w:fill="FFFFFF"/>
        <w:spacing w:after="0" w:line="360" w:lineRule="atLeast"/>
        <w:jc w:val="center"/>
        <w:outlineLvl w:val="0"/>
        <w:rPr>
          <w:rFonts w:ascii="Verdana" w:hAnsi="Verdana"/>
          <w:b/>
          <w:bCs/>
          <w:caps/>
          <w:color w:val="220403"/>
          <w:kern w:val="36"/>
          <w:sz w:val="27"/>
          <w:szCs w:val="27"/>
          <w:lang w:val="uk-UA" w:eastAsia="uk-UA"/>
        </w:rPr>
      </w:pPr>
      <w:hyperlink r:id="rId5" w:history="1">
        <w:r w:rsidR="00FC7982" w:rsidRPr="00FC7982">
          <w:rPr>
            <w:rFonts w:ascii="Verdana" w:hAnsi="Verdana"/>
            <w:b/>
            <w:bCs/>
            <w:caps/>
            <w:color w:val="030303"/>
            <w:kern w:val="36"/>
            <w:sz w:val="27"/>
            <w:szCs w:val="27"/>
            <w:lang w:val="uk-UA" w:eastAsia="uk-UA"/>
          </w:rPr>
          <w:t>План заходів щодо запобігання т</w:t>
        </w:r>
        <w:r w:rsidR="00FC7982">
          <w:rPr>
            <w:rFonts w:ascii="Verdana" w:hAnsi="Verdana"/>
            <w:b/>
            <w:bCs/>
            <w:caps/>
            <w:color w:val="030303"/>
            <w:kern w:val="36"/>
            <w:sz w:val="27"/>
            <w:szCs w:val="27"/>
            <w:lang w:val="uk-UA" w:eastAsia="uk-UA"/>
          </w:rPr>
          <w:t xml:space="preserve">а протидії булінгу (цькування) </w:t>
        </w:r>
        <w:bookmarkStart w:id="0" w:name="_GoBack"/>
        <w:bookmarkEnd w:id="0"/>
        <w:r w:rsidR="00FC7982">
          <w:rPr>
            <w:rFonts w:ascii="Verdana" w:hAnsi="Verdana"/>
            <w:b/>
            <w:bCs/>
            <w:caps/>
            <w:color w:val="030303"/>
            <w:kern w:val="36"/>
            <w:sz w:val="27"/>
            <w:szCs w:val="27"/>
            <w:lang w:val="uk-UA" w:eastAsia="uk-UA"/>
          </w:rPr>
          <w:t xml:space="preserve">ЗДО №517 </w:t>
        </w:r>
        <w:r w:rsidR="00FC7982" w:rsidRPr="00FC7982">
          <w:rPr>
            <w:rFonts w:ascii="Verdana" w:hAnsi="Verdana"/>
            <w:b/>
            <w:bCs/>
            <w:caps/>
            <w:color w:val="030303"/>
            <w:kern w:val="36"/>
            <w:sz w:val="27"/>
            <w:szCs w:val="27"/>
            <w:lang w:val="uk-UA" w:eastAsia="uk-UA"/>
          </w:rPr>
          <w:t>на 2025/2026</w:t>
        </w:r>
        <w:r w:rsidR="00FC7982">
          <w:rPr>
            <w:rFonts w:ascii="Verdana" w:hAnsi="Verdana"/>
            <w:b/>
            <w:bCs/>
            <w:caps/>
            <w:color w:val="030303"/>
            <w:kern w:val="36"/>
            <w:sz w:val="27"/>
            <w:szCs w:val="27"/>
            <w:lang w:val="uk-UA" w:eastAsia="uk-UA"/>
          </w:rPr>
          <w:t xml:space="preserve"> н.р.</w:t>
        </w:r>
      </w:hyperlink>
    </w:p>
    <w:p w:rsidR="00FC7982" w:rsidRPr="00FC7982" w:rsidRDefault="00FC7982" w:rsidP="00FC7982">
      <w:pPr>
        <w:shd w:val="clear" w:color="auto" w:fill="FFFFFF"/>
        <w:spacing w:before="75" w:after="0" w:line="240" w:lineRule="auto"/>
        <w:ind w:firstLine="225"/>
        <w:jc w:val="center"/>
        <w:rPr>
          <w:rFonts w:ascii="Verdana" w:hAnsi="Verdana"/>
          <w:color w:val="030303"/>
          <w:sz w:val="18"/>
          <w:szCs w:val="18"/>
          <w:lang w:val="uk-UA" w:eastAsia="uk-UA"/>
        </w:rPr>
      </w:pPr>
      <w:r w:rsidRPr="00FC7982">
        <w:rPr>
          <w:rFonts w:ascii="Verdana" w:hAnsi="Verdana"/>
          <w:color w:val="030303"/>
          <w:sz w:val="18"/>
          <w:szCs w:val="18"/>
          <w:lang w:val="uk-UA" w:eastAsia="uk-UA"/>
        </w:rPr>
        <w:t> </w:t>
      </w:r>
    </w:p>
    <w:tbl>
      <w:tblPr>
        <w:tblW w:w="10327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6"/>
        <w:gridCol w:w="4380"/>
        <w:gridCol w:w="62"/>
        <w:gridCol w:w="1989"/>
        <w:gridCol w:w="75"/>
        <w:gridCol w:w="98"/>
        <w:gridCol w:w="2999"/>
      </w:tblGrid>
      <w:tr w:rsidR="00FC7982" w:rsidRPr="00FC7982" w:rsidTr="00B56D35">
        <w:trPr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>Заходи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>Термін</w:t>
            </w:r>
          </w:p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>виконання</w:t>
            </w:r>
          </w:p>
        </w:tc>
        <w:tc>
          <w:tcPr>
            <w:tcW w:w="3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>Відповідальні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103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І. Нормативно-правове забезпечення попередження насильства та </w:t>
            </w:r>
            <w:proofErr w:type="spellStart"/>
            <w:r w:rsidRPr="00FC798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</w:tr>
      <w:tr w:rsidR="00FC7982" w:rsidRPr="00FC7982" w:rsidTr="00B56D35">
        <w:trPr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Оновлення та опрацювання  нормативно-правових документів, що забезпечують запобігання та протидію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3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Директор Тамара ГАРМАЗІЙ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Розміщення телефонів довіри на інформаційних стендах та веб-сайті ЗДО для ознайомлення батьківської громадськості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3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Директор Тамара ГАРМАЗІЙ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Оновлення інформації веб-сайту в рубриці «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Булінг</w:t>
            </w:r>
            <w:proofErr w:type="spellEnd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– міф чи реальність» з проблеми запобігання та протидії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Упродовж року</w:t>
            </w:r>
          </w:p>
        </w:tc>
        <w:tc>
          <w:tcPr>
            <w:tcW w:w="3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Вихователь-методист Леся МЕРЕНКОВА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Участь педагогічних працівників у семінарах,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вебінарах</w:t>
            </w:r>
            <w:proofErr w:type="spellEnd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щодо протидії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Упродовж року</w:t>
            </w:r>
          </w:p>
        </w:tc>
        <w:tc>
          <w:tcPr>
            <w:tcW w:w="3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Вихователь-методист Леся МЕРЕНКОВА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103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ІІ. Робота з вихованцями щодо запобігання  насильства та </w:t>
            </w:r>
            <w:proofErr w:type="spellStart"/>
            <w:r w:rsidRPr="00FC798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</w:tr>
      <w:tr w:rsidR="00FC7982" w:rsidRPr="00FC7982" w:rsidTr="00B56D35">
        <w:trPr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1.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1F3165">
            <w:pPr>
              <w:spacing w:before="75" w:after="0" w:line="240" w:lineRule="auto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Створення безпечного освітнього середовища в ЗДО вільного від насильства та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3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Директор</w:t>
            </w:r>
          </w:p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 вихователь-методист</w:t>
            </w:r>
          </w:p>
          <w:p w:rsidR="00FC7982" w:rsidRPr="00FC7982" w:rsidRDefault="001F3165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Вихователі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2.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1F3165">
            <w:pPr>
              <w:spacing w:before="75" w:after="0" w:line="240" w:lineRule="auto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Формування навичок дружніх стосунків серед вихованців ЗДО, проведення бесід, занять з дітьми щодо забезпечення попередження насильства та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, обговорення проблемних ситуацій під час Тижня дружби та добра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Упродовж року</w:t>
            </w:r>
          </w:p>
        </w:tc>
        <w:tc>
          <w:tcPr>
            <w:tcW w:w="3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Вихователі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3.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1F3165">
            <w:pPr>
              <w:spacing w:before="75" w:after="0" w:line="240" w:lineRule="auto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Участь у Всеукраїнських благодійних акціях, Тижня толерантності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Упродовж року</w:t>
            </w:r>
          </w:p>
        </w:tc>
        <w:tc>
          <w:tcPr>
            <w:tcW w:w="3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B56D35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Вихователі</w:t>
            </w:r>
            <w:r w:rsidR="001F316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FC7982" w:rsidRPr="00FC7982" w:rsidTr="001F3165">
        <w:trPr>
          <w:trHeight w:val="1548"/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3165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4</w:t>
            </w:r>
            <w:r w:rsidR="001F3165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.</w:t>
            </w:r>
          </w:p>
          <w:p w:rsidR="001F3165" w:rsidRDefault="001F3165" w:rsidP="00FC7982">
            <w:pPr>
              <w:spacing w:before="75" w:after="0" w:line="240" w:lineRule="auto"/>
              <w:ind w:firstLine="225"/>
              <w:jc w:val="both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</w:pPr>
          </w:p>
          <w:p w:rsidR="001F3165" w:rsidRDefault="001F3165" w:rsidP="00FC7982">
            <w:pPr>
              <w:spacing w:before="75" w:after="0" w:line="240" w:lineRule="auto"/>
              <w:ind w:firstLine="225"/>
              <w:jc w:val="both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</w:pPr>
          </w:p>
          <w:p w:rsidR="001F3165" w:rsidRDefault="001F3165" w:rsidP="00FC7982">
            <w:pPr>
              <w:spacing w:before="75" w:after="0" w:line="240" w:lineRule="auto"/>
              <w:ind w:firstLine="225"/>
              <w:jc w:val="both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</w:pPr>
          </w:p>
          <w:p w:rsidR="001F3165" w:rsidRDefault="001F3165" w:rsidP="00FC7982">
            <w:pPr>
              <w:spacing w:before="75" w:after="0" w:line="240" w:lineRule="auto"/>
              <w:ind w:firstLine="225"/>
              <w:jc w:val="both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</w:pPr>
          </w:p>
          <w:p w:rsidR="001F3165" w:rsidRDefault="001F3165" w:rsidP="00FC7982">
            <w:pPr>
              <w:spacing w:before="75" w:after="0" w:line="240" w:lineRule="auto"/>
              <w:ind w:firstLine="225"/>
              <w:jc w:val="both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</w:pPr>
          </w:p>
          <w:p w:rsidR="00FC7982" w:rsidRDefault="00FC7982" w:rsidP="001F3165">
            <w:pPr>
              <w:spacing w:before="75"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</w:pPr>
          </w:p>
          <w:p w:rsidR="001F3165" w:rsidRPr="00FC7982" w:rsidRDefault="001F3165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1F3165">
            <w:pPr>
              <w:spacing w:before="75" w:after="0" w:line="240" w:lineRule="auto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Проведення </w:t>
            </w:r>
            <w:r w:rsidR="00B56D3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інтегрованих </w:t>
            </w: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, тематичних, комплексних занять для вихованців дошкільного віку «Якщо тебе ображають?», «Ми – </w:t>
            </w: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lastRenderedPageBreak/>
              <w:t>дружні хлопці та дівчата», «Повага до себе та інших людей», «Школа друзів та подруг», «Кого можна назвати другом або подругою?»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1F3165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lastRenderedPageBreak/>
              <w:t>Упродовж року</w:t>
            </w:r>
          </w:p>
        </w:tc>
        <w:tc>
          <w:tcPr>
            <w:tcW w:w="3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1F3165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Вихователі </w:t>
            </w:r>
          </w:p>
        </w:tc>
      </w:tr>
      <w:tr w:rsidR="001F3165" w:rsidRPr="001F3165" w:rsidTr="001F3165">
        <w:trPr>
          <w:trHeight w:val="1284"/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3165" w:rsidRPr="00FC7982" w:rsidRDefault="001F3165" w:rsidP="00FC7982">
            <w:pPr>
              <w:spacing w:before="75" w:after="0" w:line="240" w:lineRule="auto"/>
              <w:ind w:firstLine="225"/>
              <w:jc w:val="both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lastRenderedPageBreak/>
              <w:t>5.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3165" w:rsidRPr="00FC7982" w:rsidRDefault="001F3165" w:rsidP="001F3165">
            <w:pPr>
              <w:spacing w:before="75"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Перегляд мультфільмів «Світ чекає на відкриття» (серія про доброзичливість), «Добро дарує крила», «Про дружбу».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3165" w:rsidRPr="00FC7982" w:rsidRDefault="001F3165" w:rsidP="00FC7982">
            <w:pPr>
              <w:spacing w:before="75" w:after="0" w:line="240" w:lineRule="auto"/>
              <w:ind w:firstLine="225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Упродовж року</w:t>
            </w:r>
          </w:p>
        </w:tc>
        <w:tc>
          <w:tcPr>
            <w:tcW w:w="3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3165" w:rsidRDefault="001F3165" w:rsidP="00FC7982">
            <w:pPr>
              <w:spacing w:before="75" w:after="0" w:line="240" w:lineRule="auto"/>
              <w:ind w:firstLine="225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Вихователі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103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ІІІ. Робота з колективом з питання запобігання  насильства та </w:t>
            </w:r>
            <w:proofErr w:type="spellStart"/>
            <w:r w:rsidRPr="00FC798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</w:tr>
      <w:tr w:rsidR="00FC7982" w:rsidRPr="00FC7982" w:rsidTr="00B56D35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Анкетування педагогів з питання обізнаності з поняттям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, обговорення питання протидії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на батьківських зборах</w:t>
            </w:r>
          </w:p>
        </w:tc>
        <w:tc>
          <w:tcPr>
            <w:tcW w:w="22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Жовтень,</w:t>
            </w:r>
          </w:p>
          <w:p w:rsidR="00FC7982" w:rsidRPr="00FC7982" w:rsidRDefault="00FC7982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Квітень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B56D35" w:rsidP="00B56D35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Директор Тамара ГАРМАЗІЙ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Психологічна просвіта для вихователів  «Основні прийоми розв’язання конфліктів між дітьми, як запорука попередження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в дитячому колективі»</w:t>
            </w:r>
          </w:p>
        </w:tc>
        <w:tc>
          <w:tcPr>
            <w:tcW w:w="22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Жовтень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B56D35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B56D35">
            <w:pPr>
              <w:spacing w:before="75" w:after="0" w:line="240" w:lineRule="auto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Проведення профілактичної роботи щодо запобіганню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в ЗДО</w:t>
            </w:r>
          </w:p>
        </w:tc>
        <w:tc>
          <w:tcPr>
            <w:tcW w:w="22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Систематично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B56D35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Директор Тамара ГАРМАЗІЙ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Консультації: «Явище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в закладах освіти: причини виникнення, ознаки та протидія»; «Конфлікт та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булінг</w:t>
            </w:r>
            <w:proofErr w:type="spellEnd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: у чому різниця?»; «Види та форми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22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Грудень</w:t>
            </w:r>
          </w:p>
          <w:p w:rsidR="00FC7982" w:rsidRPr="00FC7982" w:rsidRDefault="00FC7982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Квітень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B56D35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Вихователь-методист Леся МЕРЕНКОВА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Тренінг «Конфлікти – це норма життя»</w:t>
            </w:r>
          </w:p>
        </w:tc>
        <w:tc>
          <w:tcPr>
            <w:tcW w:w="22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1F3165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Лютий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B56D35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Рекомендації, пам’ятки «Безпека в Інтернеті», «Профілактика негативних взаємин у дитячому колективі»</w:t>
            </w:r>
          </w:p>
        </w:tc>
        <w:tc>
          <w:tcPr>
            <w:tcW w:w="22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Квітень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B56D35" w:rsidP="00B56D3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Вихователі </w:t>
            </w:r>
          </w:p>
        </w:tc>
      </w:tr>
      <w:tr w:rsidR="00FC7982" w:rsidRPr="00FC7982" w:rsidTr="00B56D35">
        <w:trPr>
          <w:tblCellSpacing w:w="0" w:type="dxa"/>
        </w:trPr>
        <w:tc>
          <w:tcPr>
            <w:tcW w:w="103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uk-UA" w:eastAsia="uk-UA"/>
              </w:rPr>
              <w:t xml:space="preserve">ІV. Взаємодія з родинами вихованців з питання запобігання  насильства та </w:t>
            </w:r>
            <w:proofErr w:type="spellStart"/>
            <w:r w:rsidRPr="00FC7982">
              <w:rPr>
                <w:rFonts w:ascii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uk-UA" w:eastAsia="uk-UA"/>
              </w:rPr>
              <w:t>булінгу</w:t>
            </w:r>
            <w:proofErr w:type="spellEnd"/>
          </w:p>
        </w:tc>
      </w:tr>
      <w:tr w:rsidR="00FC7982" w:rsidRPr="00FC7982" w:rsidTr="001F3165">
        <w:trPr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1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1F316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Інтерактивне заняття для батьків «Вчимося спілкуватися з дитиною», «Як вирішувати дитячі конфлікти?»</w:t>
            </w:r>
          </w:p>
        </w:tc>
        <w:tc>
          <w:tcPr>
            <w:tcW w:w="2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Грудень</w:t>
            </w:r>
          </w:p>
        </w:tc>
        <w:tc>
          <w:tcPr>
            <w:tcW w:w="3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1F3165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Вихователі</w:t>
            </w:r>
          </w:p>
        </w:tc>
      </w:tr>
      <w:tr w:rsidR="00FC7982" w:rsidRPr="00FC7982" w:rsidTr="001F3165">
        <w:trPr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2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1F316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Розміщення на офіційному сайті  буклету «Дізнайся про свої права в цифровому середовищі»</w:t>
            </w:r>
          </w:p>
        </w:tc>
        <w:tc>
          <w:tcPr>
            <w:tcW w:w="2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Січень</w:t>
            </w:r>
          </w:p>
        </w:tc>
        <w:tc>
          <w:tcPr>
            <w:tcW w:w="3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1F3165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Вихователі</w:t>
            </w:r>
          </w:p>
        </w:tc>
      </w:tr>
      <w:tr w:rsidR="00FC7982" w:rsidRPr="00FC7982" w:rsidTr="001F3165">
        <w:trPr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3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1F316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 xml:space="preserve">Пам’ятки, консультації для батьків «Дитяча агресії: причини виникнення та способи усунення», </w:t>
            </w: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lastRenderedPageBreak/>
              <w:t xml:space="preserve">«Чому діти стають жертвами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булінгу</w:t>
            </w:r>
            <w:proofErr w:type="spellEnd"/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»</w:t>
            </w:r>
          </w:p>
        </w:tc>
        <w:tc>
          <w:tcPr>
            <w:tcW w:w="2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lastRenderedPageBreak/>
              <w:t>Вересень</w:t>
            </w:r>
          </w:p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Лютий</w:t>
            </w:r>
          </w:p>
        </w:tc>
        <w:tc>
          <w:tcPr>
            <w:tcW w:w="3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3165" w:rsidRDefault="001F3165" w:rsidP="00FC7982">
            <w:pPr>
              <w:spacing w:before="75" w:after="0" w:line="240" w:lineRule="auto"/>
              <w:ind w:firstLine="225"/>
              <w:jc w:val="center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Вихователь-методист Леся МЕРЕНКОВА</w:t>
            </w:r>
          </w:p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lastRenderedPageBreak/>
              <w:t>Педагоги</w:t>
            </w:r>
          </w:p>
        </w:tc>
      </w:tr>
      <w:tr w:rsidR="00FC7982" w:rsidRPr="00FC7982" w:rsidTr="001F3165">
        <w:trPr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lastRenderedPageBreak/>
              <w:t>4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1F316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 xml:space="preserve">Рекомендації для батьків «Як навчити дитину цивілізовано виражати гнів?» (профілактика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булінгу</w:t>
            </w:r>
            <w:proofErr w:type="spellEnd"/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); «Захист дітей в Інтернеті»</w:t>
            </w:r>
          </w:p>
        </w:tc>
        <w:tc>
          <w:tcPr>
            <w:tcW w:w="2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1F3165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Березень</w:t>
            </w:r>
          </w:p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Квітень</w:t>
            </w:r>
          </w:p>
        </w:tc>
        <w:tc>
          <w:tcPr>
            <w:tcW w:w="3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1F3165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Вихователь-методист Леся МЕРЕНКОВА</w:t>
            </w:r>
          </w:p>
        </w:tc>
      </w:tr>
      <w:tr w:rsidR="00FC7982" w:rsidRPr="00FC7982" w:rsidTr="001F3165">
        <w:trPr>
          <w:tblCellSpacing w:w="0" w:type="dxa"/>
        </w:trPr>
        <w:tc>
          <w:tcPr>
            <w:tcW w:w="7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both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5</w:t>
            </w:r>
          </w:p>
        </w:tc>
        <w:tc>
          <w:tcPr>
            <w:tcW w:w="4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1F3165">
            <w:pPr>
              <w:spacing w:before="75" w:after="0" w:line="240" w:lineRule="auto"/>
              <w:ind w:firstLine="225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 xml:space="preserve">Розповсюдження інформації щодо профілактики </w:t>
            </w:r>
            <w:proofErr w:type="spellStart"/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булінгу</w:t>
            </w:r>
            <w:proofErr w:type="spellEnd"/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: пам’ятки, листівки, інформаційні повідомлення у Viber-групах, веб-сайті ЗДО</w:t>
            </w:r>
          </w:p>
        </w:tc>
        <w:tc>
          <w:tcPr>
            <w:tcW w:w="2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FC7982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lang w:val="uk-UA" w:eastAsia="uk-UA"/>
              </w:rPr>
              <w:t>Систематично</w:t>
            </w:r>
          </w:p>
        </w:tc>
        <w:tc>
          <w:tcPr>
            <w:tcW w:w="3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982" w:rsidRPr="00FC7982" w:rsidRDefault="001F3165" w:rsidP="00FC7982">
            <w:pPr>
              <w:spacing w:before="75" w:after="0" w:line="240" w:lineRule="auto"/>
              <w:ind w:firstLine="225"/>
              <w:jc w:val="center"/>
              <w:rPr>
                <w:rFonts w:ascii="Verdana" w:hAnsi="Verdana"/>
                <w:color w:val="030303"/>
                <w:sz w:val="18"/>
                <w:szCs w:val="18"/>
                <w:lang w:val="uk-UA" w:eastAsia="uk-UA"/>
              </w:rPr>
            </w:pPr>
            <w:r w:rsidRPr="00FC798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 w:eastAsia="uk-UA"/>
              </w:rPr>
              <w:t>Вихователь-методист Леся МЕРЕНКОВА</w:t>
            </w:r>
          </w:p>
        </w:tc>
      </w:tr>
    </w:tbl>
    <w:p w:rsidR="00FC7982" w:rsidRDefault="00FC7982">
      <w:pPr>
        <w:rPr>
          <w:lang w:val="uk-UA"/>
        </w:rPr>
      </w:pPr>
    </w:p>
    <w:p w:rsidR="00FC7982" w:rsidRDefault="00FC7982">
      <w:pPr>
        <w:rPr>
          <w:lang w:val="uk-UA"/>
        </w:rPr>
      </w:pPr>
    </w:p>
    <w:p w:rsidR="00FC7982" w:rsidRDefault="00FC7982">
      <w:pPr>
        <w:rPr>
          <w:lang w:val="uk-UA"/>
        </w:rPr>
      </w:pPr>
    </w:p>
    <w:p w:rsidR="00FC7982" w:rsidRDefault="00FC7982">
      <w:pPr>
        <w:rPr>
          <w:lang w:val="uk-UA"/>
        </w:rPr>
      </w:pPr>
    </w:p>
    <w:p w:rsidR="00FC7982" w:rsidRDefault="00FC7982">
      <w:pPr>
        <w:rPr>
          <w:lang w:val="uk-UA"/>
        </w:rPr>
      </w:pPr>
    </w:p>
    <w:p w:rsidR="00FC7982" w:rsidRDefault="00FC7982">
      <w:pPr>
        <w:rPr>
          <w:lang w:val="uk-UA"/>
        </w:rPr>
      </w:pPr>
    </w:p>
    <w:p w:rsidR="00FC7982" w:rsidRDefault="00FC7982">
      <w:pPr>
        <w:rPr>
          <w:lang w:val="uk-UA"/>
        </w:rPr>
      </w:pPr>
    </w:p>
    <w:p w:rsidR="00FC7982" w:rsidRDefault="00FC7982">
      <w:pPr>
        <w:rPr>
          <w:lang w:val="uk-UA"/>
        </w:rPr>
      </w:pPr>
    </w:p>
    <w:p w:rsidR="00FC7982" w:rsidRPr="00FC7982" w:rsidRDefault="00FC7982">
      <w:pPr>
        <w:rPr>
          <w:lang w:val="uk-UA"/>
        </w:rPr>
      </w:pPr>
    </w:p>
    <w:sectPr w:rsidR="00FC7982" w:rsidRPr="00FC7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6C"/>
    <w:rsid w:val="001F3165"/>
    <w:rsid w:val="005E606C"/>
    <w:rsid w:val="00B56D35"/>
    <w:rsid w:val="00EF3457"/>
    <w:rsid w:val="00F8088E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2"/>
    <w:rPr>
      <w:rFonts w:ascii="Calibri" w:eastAsia="Times New Roman" w:hAnsi="Calibri" w:cs="Times New Roman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2"/>
    <w:rPr>
      <w:rFonts w:ascii="Calibri" w:eastAsia="Times New Roman" w:hAnsi="Calibri" w:cs="Times New Roman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nz6.edu.vn.ua/lteraturna-stornka/980-plan-zahodiv-shchodo-zapobigannja-ta-protydiji-bulingu-ckuvannja-v-kz-qdnz-6-vmrq-na-20252026-n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2370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2025-09-25T13:28:00Z</dcterms:created>
  <dcterms:modified xsi:type="dcterms:W3CDTF">2025-09-25T13:58:00Z</dcterms:modified>
</cp:coreProperties>
</file>